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521FA3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521FA3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01 БИОЛОГИЧЕСКИЕ ОСНОВЫ АГРОНОМИИ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643"/>
        <w:gridCol w:w="17"/>
        <w:gridCol w:w="9350"/>
        <w:gridCol w:w="1177"/>
        <w:gridCol w:w="1476"/>
      </w:tblGrid>
      <w:tr w:rsidR="00521FA3" w:rsidRPr="00521FA3" w:rsidTr="0076137B">
        <w:trPr>
          <w:trHeight w:val="870"/>
        </w:trPr>
        <w:tc>
          <w:tcPr>
            <w:tcW w:w="2505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010" w:type="dxa"/>
            <w:gridSpan w:val="3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77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76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521FA3" w:rsidRPr="00521FA3" w:rsidTr="0076137B">
        <w:tc>
          <w:tcPr>
            <w:tcW w:w="2505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10" w:type="dxa"/>
            <w:gridSpan w:val="3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77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21FA3" w:rsidRPr="00521FA3" w:rsidTr="0076137B">
        <w:trPr>
          <w:trHeight w:val="39"/>
        </w:trPr>
        <w:tc>
          <w:tcPr>
            <w:tcW w:w="2505" w:type="dxa"/>
            <w:vMerge w:val="restart"/>
          </w:tcPr>
          <w:p w:rsidR="007304FD" w:rsidRPr="00521FA3" w:rsidRDefault="007304F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 Введение</w:t>
            </w:r>
          </w:p>
        </w:tc>
        <w:tc>
          <w:tcPr>
            <w:tcW w:w="10010" w:type="dxa"/>
            <w:gridSpan w:val="3"/>
          </w:tcPr>
          <w:p w:rsidR="007304FD" w:rsidRPr="00521FA3" w:rsidRDefault="007304F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177" w:type="dxa"/>
            <w:vMerge w:val="restart"/>
          </w:tcPr>
          <w:p w:rsidR="007304FD" w:rsidRPr="00521FA3" w:rsidRDefault="007304FD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7304FD" w:rsidRPr="00521FA3" w:rsidRDefault="007304FD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76137B">
        <w:trPr>
          <w:trHeight w:val="331"/>
        </w:trPr>
        <w:tc>
          <w:tcPr>
            <w:tcW w:w="2505" w:type="dxa"/>
            <w:vMerge/>
            <w:vAlign w:val="center"/>
          </w:tcPr>
          <w:p w:rsidR="007304FD" w:rsidRPr="00521FA3" w:rsidRDefault="007304FD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7304FD" w:rsidRPr="00521FA3" w:rsidRDefault="007304FD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67" w:type="dxa"/>
            <w:gridSpan w:val="2"/>
          </w:tcPr>
          <w:p w:rsidR="007304FD" w:rsidRPr="00521FA3" w:rsidRDefault="007304F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сельскохозяйственного производства. Современное состояние сельского хозяйства. Общие сведения о строении и жизнедеятельности культурных растений.</w:t>
            </w:r>
          </w:p>
        </w:tc>
        <w:tc>
          <w:tcPr>
            <w:tcW w:w="1177" w:type="dxa"/>
            <w:vMerge/>
            <w:vAlign w:val="center"/>
          </w:tcPr>
          <w:p w:rsidR="007304FD" w:rsidRPr="00521FA3" w:rsidRDefault="007304FD" w:rsidP="00E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7304FD" w:rsidRPr="00521FA3" w:rsidRDefault="00A33CB8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76137B">
        <w:trPr>
          <w:trHeight w:val="31"/>
        </w:trPr>
        <w:tc>
          <w:tcPr>
            <w:tcW w:w="2505" w:type="dxa"/>
            <w:vMerge w:val="restart"/>
          </w:tcPr>
          <w:p w:rsidR="0033454E" w:rsidRPr="00521FA3" w:rsidRDefault="00B5418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</w:t>
            </w:r>
            <w:r w:rsidR="0033454E"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Почва и их плодородие</w:t>
            </w: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10" w:type="dxa"/>
            <w:gridSpan w:val="3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33454E" w:rsidRPr="00521FA3" w:rsidRDefault="004D47A2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1476" w:type="dxa"/>
            <w:vAlign w:val="center"/>
          </w:tcPr>
          <w:p w:rsidR="0033454E" w:rsidRPr="00521FA3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76137B">
        <w:trPr>
          <w:trHeight w:val="263"/>
        </w:trPr>
        <w:tc>
          <w:tcPr>
            <w:tcW w:w="2505" w:type="dxa"/>
            <w:vMerge/>
            <w:vAlign w:val="center"/>
          </w:tcPr>
          <w:p w:rsidR="0033454E" w:rsidRPr="00521FA3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33454E" w:rsidRPr="00521FA3" w:rsidRDefault="000E6A58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почв. Структура почвы и ее значение. Классификация почв по механическому со</w:t>
            </w:r>
            <w:bookmarkStart w:id="0" w:name="_GoBack"/>
            <w:bookmarkEnd w:id="0"/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ставу и ее значение. Спелость почвы, ее влияние на качество обработки. Приемы накопления и сохранения влаги в почве. Воздушный режим почвы и его значение для развития растений.</w:t>
            </w:r>
          </w:p>
          <w:p w:rsidR="000E6A58" w:rsidRPr="00521FA3" w:rsidRDefault="000E6A58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Тепловые свойства почвы.</w:t>
            </w:r>
          </w:p>
        </w:tc>
        <w:tc>
          <w:tcPr>
            <w:tcW w:w="1177" w:type="dxa"/>
            <w:vMerge/>
            <w:vAlign w:val="center"/>
          </w:tcPr>
          <w:p w:rsidR="0033454E" w:rsidRPr="00521FA3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:rsidR="0033454E" w:rsidRPr="00521FA3" w:rsidRDefault="00A33CB8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76137B">
        <w:trPr>
          <w:trHeight w:val="263"/>
        </w:trPr>
        <w:tc>
          <w:tcPr>
            <w:tcW w:w="2505" w:type="dxa"/>
            <w:vAlign w:val="center"/>
          </w:tcPr>
          <w:p w:rsidR="00E24C26" w:rsidRPr="00521FA3" w:rsidRDefault="00E24C26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Лабораторно-практическая работа:</w:t>
            </w: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Структура почвы. Определение механического состава почвы.</w:t>
            </w:r>
          </w:p>
        </w:tc>
        <w:tc>
          <w:tcPr>
            <w:tcW w:w="1177" w:type="dxa"/>
            <w:vAlign w:val="center"/>
          </w:tcPr>
          <w:p w:rsidR="00E24C26" w:rsidRPr="00521FA3" w:rsidRDefault="00E24C26" w:rsidP="00E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</w:tcPr>
          <w:p w:rsidR="00E24C26" w:rsidRPr="00521FA3" w:rsidRDefault="00E24C26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21FA3" w:rsidRPr="00521FA3" w:rsidTr="0076137B">
        <w:trPr>
          <w:trHeight w:val="263"/>
        </w:trPr>
        <w:tc>
          <w:tcPr>
            <w:tcW w:w="2505" w:type="dxa"/>
            <w:vAlign w:val="center"/>
          </w:tcPr>
          <w:p w:rsidR="00E24C26" w:rsidRPr="00521FA3" w:rsidRDefault="00E24C26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Лабораторно-практическая работа: </w:t>
            </w: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физических свойств почвы. Определение спелости почвы.</w:t>
            </w:r>
          </w:p>
        </w:tc>
        <w:tc>
          <w:tcPr>
            <w:tcW w:w="1177" w:type="dxa"/>
            <w:vAlign w:val="center"/>
          </w:tcPr>
          <w:p w:rsidR="00E24C26" w:rsidRPr="00521FA3" w:rsidRDefault="00E24C26" w:rsidP="00E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</w:tcPr>
          <w:p w:rsidR="00E24C26" w:rsidRPr="00521FA3" w:rsidRDefault="00E24C26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21FA3" w:rsidRPr="00521FA3" w:rsidTr="0076137B">
        <w:trPr>
          <w:trHeight w:val="213"/>
        </w:trPr>
        <w:tc>
          <w:tcPr>
            <w:tcW w:w="2505" w:type="dxa"/>
            <w:vMerge w:val="restart"/>
          </w:tcPr>
          <w:p w:rsidR="0033454E" w:rsidRPr="00521FA3" w:rsidRDefault="00B5418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 Обработка почвы</w:t>
            </w: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10" w:type="dxa"/>
            <w:gridSpan w:val="3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33454E" w:rsidRPr="00521FA3" w:rsidRDefault="004D47A2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76137B">
        <w:trPr>
          <w:trHeight w:val="201"/>
        </w:trPr>
        <w:tc>
          <w:tcPr>
            <w:tcW w:w="2505" w:type="dxa"/>
            <w:vMerge/>
            <w:vAlign w:val="center"/>
          </w:tcPr>
          <w:p w:rsidR="0076137B" w:rsidRPr="00521FA3" w:rsidRDefault="0076137B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76137B" w:rsidRPr="00521FA3" w:rsidRDefault="0076137B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76137B" w:rsidRPr="00521FA3" w:rsidRDefault="0076137B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и задачи обработки почвы, приемы обработки. Понятие о системе  обработки почвы. Система основной и предпосевной обработки почвы. </w:t>
            </w:r>
            <w:r w:rsidR="004E6279"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Поверхностная обработка почвы: основная, предпосевная, междурядная. Рыхление почвы. </w:t>
            </w: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качества обработки почвы и посев сельскохозяйственных культур.</w:t>
            </w:r>
          </w:p>
        </w:tc>
        <w:tc>
          <w:tcPr>
            <w:tcW w:w="1177" w:type="dxa"/>
            <w:vMerge/>
            <w:vAlign w:val="center"/>
          </w:tcPr>
          <w:p w:rsidR="0076137B" w:rsidRPr="00521FA3" w:rsidRDefault="0076137B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76137B" w:rsidRPr="00521FA3" w:rsidRDefault="00A33CB8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521FA3" w:rsidRPr="00521FA3" w:rsidTr="007304FD">
        <w:trPr>
          <w:trHeight w:val="201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 Система земледелия. </w:t>
            </w:r>
          </w:p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E24C26" w:rsidRPr="00521FA3" w:rsidRDefault="004E6279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A33CB8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7304FD">
        <w:trPr>
          <w:trHeight w:val="201"/>
        </w:trPr>
        <w:tc>
          <w:tcPr>
            <w:tcW w:w="2505" w:type="dxa"/>
            <w:vMerge/>
            <w:vAlign w:val="center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4E6279" w:rsidRPr="00521FA3" w:rsidRDefault="00E24C26" w:rsidP="004E627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земледелия. Назначение и виды систем земледелия.</w:t>
            </w:r>
            <w:r w:rsidR="004E6279" w:rsidRPr="00521FA3">
              <w:t xml:space="preserve"> </w:t>
            </w:r>
            <w:r w:rsidR="004E6279"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Научные основы чередования культур в севообороте.  </w:t>
            </w:r>
          </w:p>
          <w:p w:rsidR="00E24C26" w:rsidRPr="00521FA3" w:rsidRDefault="004E6279" w:rsidP="004E627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Преимущества севооборотов перед монокультурой.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black"/>
                <w:lang w:eastAsia="ru-RU"/>
              </w:rPr>
            </w:pPr>
          </w:p>
        </w:tc>
      </w:tr>
      <w:tr w:rsidR="00521FA3" w:rsidRPr="00521FA3" w:rsidTr="00047F16">
        <w:trPr>
          <w:trHeight w:val="201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 Понятие о севообороте.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E24C26" w:rsidRPr="00521FA3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A33CB8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FB7DDB">
        <w:trPr>
          <w:trHeight w:val="201"/>
        </w:trPr>
        <w:tc>
          <w:tcPr>
            <w:tcW w:w="2505" w:type="dxa"/>
            <w:vMerge/>
            <w:vAlign w:val="center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севообороте. Чередование культур в севообороте. Севообороты, применяемые в Краснодарском крае.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black"/>
                <w:lang w:eastAsia="ru-RU"/>
              </w:rPr>
            </w:pPr>
          </w:p>
        </w:tc>
      </w:tr>
      <w:tr w:rsidR="00521FA3" w:rsidRPr="00521FA3" w:rsidTr="001B67FE">
        <w:trPr>
          <w:trHeight w:val="201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 Сорные растения и меры борьбы с ними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Align w:val="center"/>
          </w:tcPr>
          <w:p w:rsidR="00E24C26" w:rsidRPr="00521FA3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934CAC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1B67FE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vMerge w:val="restart"/>
          </w:tcPr>
          <w:p w:rsidR="00E24C26" w:rsidRPr="00521FA3" w:rsidRDefault="00E24C26" w:rsidP="00F71969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91059D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сорняков, их биологические особенности. Способы борьбы с сорняками. Ознакомление с биотипными сорняками. Гербициды. Расчет норм внесения гербицидов.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C91908">
        <w:trPr>
          <w:trHeight w:val="662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Лабораторно-практическая работа: </w:t>
            </w: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гербицидами по коллекции имитантов.</w:t>
            </w:r>
          </w:p>
        </w:tc>
        <w:tc>
          <w:tcPr>
            <w:tcW w:w="1177" w:type="dxa"/>
          </w:tcPr>
          <w:p w:rsidR="00E24C26" w:rsidRPr="00521FA3" w:rsidRDefault="00152A3F" w:rsidP="00F71969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934CAC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21FA3" w:rsidRPr="00521FA3" w:rsidTr="00C86110">
        <w:trPr>
          <w:trHeight w:val="255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7. Органические удобрение и их применение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C91908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092B67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удобрений. Органические удобрения, их виды и характеристики. Способы хранения и внесения органических удобрений. Нормы и сроки внесения удобрений. Роль сидеральных удобрений в повышении плодородия почв.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9D0AA9">
        <w:trPr>
          <w:trHeight w:val="255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8. Минеральные удобрение и их применение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C91908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092B67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минеральных удобрений. Их характеристика, способы и сроки применения под овощные культуры. Микроудобрения, их значение, способы и сроки применения. Бактериальные удобрения.</w:t>
            </w:r>
          </w:p>
        </w:tc>
        <w:tc>
          <w:tcPr>
            <w:tcW w:w="1177" w:type="dxa"/>
          </w:tcPr>
          <w:p w:rsidR="00E24C26" w:rsidRPr="00521FA3" w:rsidRDefault="00E24C26" w:rsidP="00F71969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092B67"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9.</w:t>
            </w:r>
          </w:p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Безопасные условия работы с удобрениями.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E24C26" w:rsidRPr="00521FA3" w:rsidRDefault="00934CAC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092B67">
        <w:trPr>
          <w:trHeight w:val="31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ind w:right="-9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50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хранения и смешивания минеральных и органических удобрений. Известкование кислых почв и гипсование солонцов. Безопасные условия работы с минеральными и органическими удобрениями.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1B67FE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Лабораторно-практическая работа:</w:t>
            </w: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Изучение минеральных удобрений по коллекциям и минеральным образцам. Определение минеральных удобрений.</w:t>
            </w:r>
          </w:p>
        </w:tc>
        <w:tc>
          <w:tcPr>
            <w:tcW w:w="1177" w:type="dxa"/>
            <w:vMerge/>
          </w:tcPr>
          <w:p w:rsidR="00E24C26" w:rsidRPr="00521FA3" w:rsidRDefault="00E24C26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C91908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21FA3" w:rsidRPr="00521FA3" w:rsidTr="00CB2FE0">
        <w:trPr>
          <w:trHeight w:val="255"/>
        </w:trPr>
        <w:tc>
          <w:tcPr>
            <w:tcW w:w="2505" w:type="dxa"/>
            <w:vMerge w:val="restart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10.</w:t>
            </w:r>
          </w:p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010" w:type="dxa"/>
            <w:gridSpan w:val="3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77" w:type="dxa"/>
            <w:vMerge w:val="restart"/>
          </w:tcPr>
          <w:p w:rsidR="00E24C26" w:rsidRPr="00521FA3" w:rsidRDefault="00152A3F" w:rsidP="00F7196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E24C26" w:rsidRPr="00521FA3" w:rsidRDefault="00C91908" w:rsidP="00E24C26">
            <w:pPr>
              <w:spacing w:after="0" w:line="240" w:lineRule="auto"/>
              <w:jc w:val="center"/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21FA3" w:rsidRPr="00521FA3" w:rsidTr="001B67FE">
        <w:trPr>
          <w:trHeight w:val="255"/>
        </w:trPr>
        <w:tc>
          <w:tcPr>
            <w:tcW w:w="2505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367" w:type="dxa"/>
            <w:gridSpan w:val="2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охраны окружающей среды. Охрана атмосферного воздуха, почв, недр земли, растительного и животного мира. Характеристика загрязнений окружающей среды. Мероприятия по охране окружающей среды при выращивании сельскохозяйственных культур. Ответственность рабочих в деле охраны окружающей среды.</w:t>
            </w:r>
          </w:p>
        </w:tc>
        <w:tc>
          <w:tcPr>
            <w:tcW w:w="1177" w:type="dxa"/>
            <w:vMerge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</w:tcPr>
          <w:p w:rsidR="00E24C26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76137B">
        <w:trPr>
          <w:trHeight w:val="330"/>
        </w:trPr>
        <w:tc>
          <w:tcPr>
            <w:tcW w:w="2505" w:type="dxa"/>
            <w:vAlign w:val="center"/>
          </w:tcPr>
          <w:p w:rsidR="0033454E" w:rsidRPr="00521FA3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10" w:type="dxa"/>
            <w:gridSpan w:val="3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177" w:type="dxa"/>
          </w:tcPr>
          <w:p w:rsidR="0033454E" w:rsidRPr="00521FA3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1FA3" w:rsidRPr="00521FA3" w:rsidTr="0076137B">
        <w:trPr>
          <w:trHeight w:val="541"/>
        </w:trPr>
        <w:tc>
          <w:tcPr>
            <w:tcW w:w="12515" w:type="dxa"/>
            <w:gridSpan w:val="4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77" w:type="dxa"/>
            <w:vAlign w:val="center"/>
          </w:tcPr>
          <w:p w:rsidR="0033454E" w:rsidRPr="00521FA3" w:rsidRDefault="004D47A2" w:rsidP="0015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F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76" w:type="dxa"/>
            <w:shd w:val="clear" w:color="auto" w:fill="auto"/>
          </w:tcPr>
          <w:p w:rsidR="0033454E" w:rsidRPr="00521FA3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3454E" w:rsidRPr="00521FA3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521FA3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521FA3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521FA3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sz w:val="28"/>
          <w:szCs w:val="28"/>
          <w:lang w:eastAsia="ru-RU"/>
        </w:rPr>
        <w:t>2-репродуктивный( выполнение деятельности по образцу, инструкции или под руководством)</w:t>
      </w:r>
    </w:p>
    <w:p w:rsidR="0033454E" w:rsidRPr="00521FA3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A3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521FA3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521FA3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521FA3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521FA3" w:rsidSect="00611E56">
          <w:pgSz w:w="16838" w:h="11906" w:orient="landscape"/>
          <w:pgMar w:top="851" w:right="1134" w:bottom="851" w:left="1560" w:header="709" w:footer="709" w:gutter="0"/>
          <w:cols w:space="708"/>
          <w:docGrid w:linePitch="360"/>
        </w:sectPr>
      </w:pPr>
    </w:p>
    <w:p w:rsidR="00366118" w:rsidRPr="00521FA3" w:rsidRDefault="00366118" w:rsidP="00E24C26">
      <w:pPr>
        <w:spacing w:after="0" w:line="240" w:lineRule="auto"/>
      </w:pPr>
    </w:p>
    <w:sectPr w:rsidR="00366118" w:rsidRPr="00521FA3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92B67"/>
    <w:rsid w:val="000C66DA"/>
    <w:rsid w:val="000E6A58"/>
    <w:rsid w:val="00152A3F"/>
    <w:rsid w:val="001B67FE"/>
    <w:rsid w:val="002007D0"/>
    <w:rsid w:val="00214563"/>
    <w:rsid w:val="00255B02"/>
    <w:rsid w:val="00260BEC"/>
    <w:rsid w:val="002D5635"/>
    <w:rsid w:val="002F43E3"/>
    <w:rsid w:val="00300BE7"/>
    <w:rsid w:val="0033454E"/>
    <w:rsid w:val="00366118"/>
    <w:rsid w:val="003D1B0D"/>
    <w:rsid w:val="004C39D4"/>
    <w:rsid w:val="004C427A"/>
    <w:rsid w:val="004D47A2"/>
    <w:rsid w:val="004E6279"/>
    <w:rsid w:val="00521FA3"/>
    <w:rsid w:val="006B4F8C"/>
    <w:rsid w:val="007304FD"/>
    <w:rsid w:val="00741DEB"/>
    <w:rsid w:val="0076137B"/>
    <w:rsid w:val="008778F0"/>
    <w:rsid w:val="0091059D"/>
    <w:rsid w:val="00934CAC"/>
    <w:rsid w:val="00A33CB8"/>
    <w:rsid w:val="00B5418D"/>
    <w:rsid w:val="00C91908"/>
    <w:rsid w:val="00E24C26"/>
    <w:rsid w:val="00E93289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31</cp:revision>
  <dcterms:created xsi:type="dcterms:W3CDTF">2020-03-18T11:48:00Z</dcterms:created>
  <dcterms:modified xsi:type="dcterms:W3CDTF">2020-10-15T06:16:00Z</dcterms:modified>
</cp:coreProperties>
</file>